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0D" w:rsidRPr="00D3070D" w:rsidRDefault="00D3070D" w:rsidP="004A1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70D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ПРАВО.</w:t>
      </w:r>
    </w:p>
    <w:p w:rsidR="00D3070D" w:rsidRDefault="00D3070D" w:rsidP="00D307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70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070D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0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70D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D3070D">
        <w:rPr>
          <w:rFonts w:ascii="Times New Roman" w:hAnsi="Times New Roman" w:cs="Times New Roman"/>
          <w:sz w:val="28"/>
          <w:szCs w:val="28"/>
        </w:rPr>
        <w:t>. г. ШКОЛЬНЫЙ ЭТАП.</w:t>
      </w:r>
    </w:p>
    <w:p w:rsidR="004D7C36" w:rsidRDefault="00D3070D" w:rsidP="00D307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70D">
        <w:rPr>
          <w:rFonts w:ascii="Times New Roman" w:hAnsi="Times New Roman" w:cs="Times New Roman"/>
          <w:sz w:val="28"/>
          <w:szCs w:val="28"/>
        </w:rPr>
        <w:t>10–11 КЛАССЫ</w:t>
      </w:r>
    </w:p>
    <w:p w:rsidR="00D3070D" w:rsidRDefault="00D3070D" w:rsidP="00D3070D">
      <w:pPr>
        <w:jc w:val="center"/>
        <w:rPr>
          <w:b/>
          <w:sz w:val="24"/>
          <w:szCs w:val="24"/>
        </w:rPr>
      </w:pPr>
      <w:r w:rsidRPr="00D3070D">
        <w:rPr>
          <w:sz w:val="24"/>
          <w:szCs w:val="24"/>
        </w:rPr>
        <w:t xml:space="preserve">Максимальный балл за работу – </w:t>
      </w:r>
      <w:r w:rsidRPr="00D3070D">
        <w:rPr>
          <w:b/>
          <w:sz w:val="24"/>
          <w:szCs w:val="24"/>
        </w:rPr>
        <w:t>100</w:t>
      </w:r>
      <w:r>
        <w:rPr>
          <w:b/>
          <w:sz w:val="24"/>
          <w:szCs w:val="24"/>
        </w:rPr>
        <w:t xml:space="preserve"> баллов</w:t>
      </w:r>
      <w:r w:rsidRPr="00D3070D">
        <w:rPr>
          <w:b/>
          <w:sz w:val="24"/>
          <w:szCs w:val="24"/>
        </w:rPr>
        <w:t>.</w:t>
      </w:r>
    </w:p>
    <w:p w:rsidR="00C538A9" w:rsidRPr="001B74A9" w:rsidRDefault="00C45A81" w:rsidP="00C45A8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3070D" w:rsidRPr="00C45A81">
        <w:rPr>
          <w:rFonts w:ascii="Times New Roman" w:hAnsi="Times New Roman" w:cs="Times New Roman"/>
          <w:b/>
          <w:sz w:val="24"/>
          <w:szCs w:val="24"/>
        </w:rPr>
        <w:t>Выберите один или несколько правильных ответов</w:t>
      </w:r>
      <w:r w:rsidR="00D3070D" w:rsidRPr="001B74A9">
        <w:rPr>
          <w:rFonts w:ascii="Times New Roman" w:hAnsi="Times New Roman" w:cs="Times New Roman"/>
          <w:sz w:val="24"/>
          <w:szCs w:val="24"/>
        </w:rPr>
        <w:t>.</w:t>
      </w:r>
      <w:r w:rsidR="001B74A9" w:rsidRPr="001B74A9">
        <w:rPr>
          <w:rFonts w:ascii="Times New Roman" w:hAnsi="Times New Roman" w:cs="Times New Roman"/>
          <w:sz w:val="24"/>
          <w:szCs w:val="24"/>
        </w:rPr>
        <w:t xml:space="preserve"> (По 2 балла за правильный ответ)</w:t>
      </w: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364"/>
        <w:gridCol w:w="1098"/>
      </w:tblGrid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98" w:type="dxa"/>
          </w:tcPr>
          <w:p w:rsid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какие главы Конституции РФ невозможно внести изменения без созыва Конституционного Собрания?</w:t>
            </w:r>
            <w:r w:rsidRPr="00D3070D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наиболее полный ответ.</w:t>
            </w:r>
          </w:p>
          <w:p w:rsidR="00C45A81" w:rsidRDefault="00C45A81" w:rsidP="00C45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1,2,3,8,9    Б) 1,2,4,6,7,8     В) 1,2,9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Г) 3,4,6,8,9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Д) 1,2,8</w:t>
            </w:r>
          </w:p>
          <w:p w:rsidR="00C45A81" w:rsidRPr="00C45A81" w:rsidRDefault="00C45A81" w:rsidP="00C45A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1B74A9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этом государстве проводится больше всего референдумов:</w:t>
            </w:r>
          </w:p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Израиль   Б) Лихтенштейн   В) 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Г) Швейцария   Д) Сербия</w:t>
            </w:r>
          </w:p>
          <w:p w:rsidR="00C45A81" w:rsidRP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C45A81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Какой срок полномочий Губернатора Вологодской области?</w:t>
            </w:r>
          </w:p>
          <w:p w:rsidR="001B74A9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Б) 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В) 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Г) 6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Д) 7 лет</w:t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45A81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органы власти (должностные лица), которые избираются по мажоритарной системе абсолютного большинства:</w:t>
            </w:r>
          </w:p>
          <w:p w:rsidR="001B74A9" w:rsidRPr="001B74A9" w:rsidRDefault="001B74A9" w:rsidP="001B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Мэр Москвы    Б) Губернатор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В) Президент РФ                    Г) Генеральный прокурор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Д) Сенаторы Совета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98" w:type="dxa"/>
          </w:tcPr>
          <w:p w:rsidR="001B74A9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C45A81" w:rsidRPr="001B74A9" w:rsidRDefault="001B74A9" w:rsidP="001B74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74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Какие суды не рассматривают дела в надзорной инстанции?</w:t>
            </w:r>
          </w:p>
          <w:p w:rsidR="001B74A9" w:rsidRDefault="001B74A9" w:rsidP="001B7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A9">
              <w:rPr>
                <w:rFonts w:ascii="Times New Roman" w:hAnsi="Times New Roman" w:cs="Times New Roman"/>
                <w:sz w:val="24"/>
                <w:szCs w:val="24"/>
              </w:rPr>
              <w:t>А) мировой судья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Б) районный суд   В</w:t>
            </w:r>
            <w:r w:rsidR="000C04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 субъекта</w:t>
            </w:r>
            <w:r w:rsidR="000C04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Г) арбитражный суд субъекта      Д) кассационный суд общей юрисдикции</w:t>
            </w:r>
          </w:p>
          <w:p w:rsidR="000C04C0" w:rsidRPr="001B74A9" w:rsidRDefault="000C04C0" w:rsidP="001B7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Верховный Суд РФ </w:t>
            </w:r>
          </w:p>
        </w:tc>
        <w:tc>
          <w:tcPr>
            <w:tcW w:w="1098" w:type="dxa"/>
          </w:tcPr>
          <w:p w:rsidR="000C04C0" w:rsidRDefault="000C04C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C45A81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родовое (обобщающее) понятие по отношению к остальным: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свидетельство о смерти           Б) акт гражданского состояния   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свидетельство о рождении      Г) свидетельство о заключении брака</w:t>
            </w:r>
          </w:p>
          <w:p w:rsidR="000C04C0" w:rsidRP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свидетельство о расторжении брака</w:t>
            </w:r>
          </w:p>
        </w:tc>
        <w:tc>
          <w:tcPr>
            <w:tcW w:w="1098" w:type="dxa"/>
          </w:tcPr>
          <w:p w:rsidR="000C04C0" w:rsidRDefault="000C04C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</w:tcPr>
          <w:p w:rsidR="00C45A81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способы сложения наказаний, которые предусмотрены УК РФ: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возведение в степень   Б) полное сложение   В) выделение   Г) разделение</w:t>
            </w:r>
          </w:p>
          <w:p w:rsidR="000C04C0" w:rsidRP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поглощение       Е) умножение   </w:t>
            </w:r>
            <w:r w:rsidR="00E8743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43A">
              <w:rPr>
                <w:rFonts w:ascii="Times New Roman" w:hAnsi="Times New Roman" w:cs="Times New Roman"/>
                <w:sz w:val="24"/>
                <w:szCs w:val="24"/>
              </w:rPr>
              <w:t>Ж) частичное сложение</w:t>
            </w:r>
          </w:p>
        </w:tc>
        <w:tc>
          <w:tcPr>
            <w:tcW w:w="1098" w:type="dxa"/>
          </w:tcPr>
          <w:p w:rsidR="00E8743A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64" w:type="dxa"/>
          </w:tcPr>
          <w:p w:rsidR="00C45A81" w:rsidRPr="00E8743A" w:rsidRDefault="00E8743A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74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способы приобретения гражданства:</w:t>
            </w:r>
          </w:p>
          <w:p w:rsidR="00E8743A" w:rsidRPr="00E8743A" w:rsidRDefault="00E8743A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натурализация   Б) оптация   В) филиация   Г) манципация   Д) сегрегация</w:t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E8743A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косвенные налоги (сборы):</w:t>
            </w:r>
          </w:p>
          <w:p w:rsidR="00C26B10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А) НДС   Б) НДФЛ   В) акциз   Г) транспортный налог   Д) таможенный сбор</w:t>
            </w:r>
          </w:p>
        </w:tc>
        <w:tc>
          <w:tcPr>
            <w:tcW w:w="1098" w:type="dxa"/>
          </w:tcPr>
          <w:p w:rsidR="00E8743A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64" w:type="dxa"/>
          </w:tcPr>
          <w:p w:rsidR="00E8743A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Этот состав преступления в УК РФ имеет интересную судьбу: вначале он был преступлением, затем был перенесён в </w:t>
            </w:r>
            <w:proofErr w:type="spellStart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КоАП</w:t>
            </w:r>
            <w:proofErr w:type="spellEnd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РФ, а затем – снова возвращён в УК РФ. И всё это произошло менее</w:t>
            </w:r>
            <w:proofErr w:type="gramStart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proofErr w:type="gramEnd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чем за 30 лет, при этом название состава не менялось. </w:t>
            </w: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О каком составе преступления идёт речь?</w:t>
            </w:r>
          </w:p>
          <w:p w:rsid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грабёж   Б) клевета   В) оскорбление   Г) мошенничество   Д) убийство</w:t>
            </w:r>
          </w:p>
        </w:tc>
        <w:tc>
          <w:tcPr>
            <w:tcW w:w="1098" w:type="dxa"/>
          </w:tcPr>
          <w:p w:rsidR="00C26B10" w:rsidRDefault="00C26B1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64" w:type="dxa"/>
          </w:tcPr>
          <w:p w:rsidR="00E8743A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Выберите международные организации, в которых состоит РФ, и главные штаб-квартиры которых </w:t>
            </w:r>
            <w:r w:rsidRPr="00C26B1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НЕ НАХОДЯТСЯ</w:t>
            </w: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Женеве.</w:t>
            </w:r>
          </w:p>
          <w:p w:rsidR="00C26B10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А)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Б) ВТО   В) СНГ   Г) Совет Европы   Д) ОДКБ   Е) МОТ</w:t>
            </w:r>
          </w:p>
        </w:tc>
        <w:tc>
          <w:tcPr>
            <w:tcW w:w="1098" w:type="dxa"/>
          </w:tcPr>
          <w:p w:rsidR="00E8743A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5271" w:rsidRDefault="00DF5271" w:rsidP="00D307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222250</wp:posOffset>
            </wp:positionV>
            <wp:extent cx="1476375" cy="1352550"/>
            <wp:effectExtent l="19050" t="0" r="9525" b="0"/>
            <wp:wrapNone/>
            <wp:docPr id="4" name="Рисунок 1" descr="https://avatars.mds.yandex.net/i?id=4ec84c2b18fbd16f327334444b350236ee504f66-107074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ec84c2b18fbd16f327334444b350236ee504f66-107074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797" t="14167" r="18045" b="15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B10" w:rsidRDefault="00C26B10" w:rsidP="00D3070D">
      <w:pPr>
        <w:rPr>
          <w:rFonts w:ascii="Times New Roman" w:hAnsi="Times New Roman" w:cs="Times New Roman"/>
          <w:sz w:val="24"/>
          <w:szCs w:val="24"/>
        </w:rPr>
      </w:pPr>
      <w:r w:rsidRPr="00C26B10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 xml:space="preserve">Рассмотрите внимательно изображение. Выберите верное название </w:t>
      </w:r>
      <w:r w:rsidR="00712BA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>органа власти, эмблема которого изображена</w:t>
      </w:r>
      <w:r w:rsidR="00712BA4" w:rsidRPr="00712BA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12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BA4" w:rsidRPr="00712BA4">
        <w:rPr>
          <w:rFonts w:ascii="Times New Roman" w:hAnsi="Times New Roman" w:cs="Times New Roman"/>
          <w:sz w:val="24"/>
          <w:szCs w:val="24"/>
        </w:rPr>
        <w:t>(2 балла)</w:t>
      </w:r>
      <w:r w:rsidR="00712BA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712BA4" w:rsidRPr="00C30F76" w:rsidRDefault="00712BA4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Следственный комитет РФ</w:t>
      </w:r>
      <w:r>
        <w:rPr>
          <w:rFonts w:ascii="Times New Roman" w:hAnsi="Times New Roman" w:cs="Times New Roman"/>
          <w:sz w:val="24"/>
          <w:szCs w:val="24"/>
        </w:rPr>
        <w:tab/>
        <w:t>Б) Федеральная служба безопасности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В) Адвокатура РФ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4E352C">
        <w:rPr>
          <w:rFonts w:ascii="Times New Roman" w:hAnsi="Times New Roman" w:cs="Times New Roman"/>
          <w:sz w:val="24"/>
          <w:szCs w:val="24"/>
        </w:rPr>
        <w:t xml:space="preserve">Г) </w:t>
      </w:r>
      <w:r w:rsidRPr="00C30F76">
        <w:rPr>
          <w:rFonts w:ascii="Times New Roman" w:hAnsi="Times New Roman" w:cs="Times New Roman"/>
          <w:sz w:val="24"/>
          <w:szCs w:val="24"/>
        </w:rPr>
        <w:t>Генеральная Прокуратура РФ</w:t>
      </w:r>
    </w:p>
    <w:p w:rsidR="00DF5271" w:rsidRDefault="00DF5271" w:rsidP="00D3070D">
      <w:pPr>
        <w:rPr>
          <w:rFonts w:ascii="Times New Roman" w:hAnsi="Times New Roman" w:cs="Times New Roman"/>
          <w:b/>
          <w:sz w:val="24"/>
          <w:szCs w:val="24"/>
        </w:rPr>
      </w:pPr>
    </w:p>
    <w:p w:rsidR="00712BA4" w:rsidRDefault="00712BA4" w:rsidP="00D3070D">
      <w:pPr>
        <w:rPr>
          <w:rFonts w:ascii="Times New Roman" w:hAnsi="Times New Roman" w:cs="Times New Roman"/>
          <w:sz w:val="24"/>
          <w:szCs w:val="24"/>
        </w:rPr>
      </w:pPr>
      <w:r w:rsidRPr="00712B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>Установите истинность или ложность утверждений (ДА, НЕТ)</w:t>
      </w:r>
      <w:r w:rsidR="004E352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E352C">
        <w:rPr>
          <w:rFonts w:ascii="Times New Roman" w:hAnsi="Times New Roman" w:cs="Times New Roman"/>
          <w:sz w:val="24"/>
          <w:szCs w:val="24"/>
        </w:rPr>
        <w:t>(по 1 баллу)</w:t>
      </w:r>
    </w:p>
    <w:tbl>
      <w:tblPr>
        <w:tblStyle w:val="a4"/>
        <w:tblW w:w="0" w:type="auto"/>
        <w:tblLook w:val="04A0"/>
      </w:tblPr>
      <w:tblGrid>
        <w:gridCol w:w="811"/>
        <w:gridCol w:w="8379"/>
        <w:gridCol w:w="947"/>
      </w:tblGrid>
      <w:tr w:rsidR="004E352C" w:rsidTr="004E352C">
        <w:tc>
          <w:tcPr>
            <w:tcW w:w="817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spellStart"/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501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Утверждение (суждение)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Ответ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осуждение не назначается несовершеннолетним.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правило, умышленные преступления наказываются строже, чем совершённые по неосторожности.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Министр иностранных дел РФ назначается Советом Федерации после консультаций с Президентом РФ.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Одним из существенных условий договора розничной купли-продажи является цена.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гражданском процессе производство по бесспорным требованиям регулируется особым производством.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для отдыха и питания, как правило, не включается в рабочее время.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права выделяют: </w:t>
            </w:r>
            <w:proofErr w:type="gramStart"/>
            <w:r w:rsidR="00BF0C5F">
              <w:rPr>
                <w:rFonts w:ascii="Times New Roman" w:hAnsi="Times New Roman" w:cs="Times New Roman"/>
                <w:sz w:val="24"/>
                <w:szCs w:val="24"/>
              </w:rPr>
              <w:t>вещное</w:t>
            </w:r>
            <w:proofErr w:type="gramEnd"/>
            <w:r w:rsidR="00BF0C5F">
              <w:rPr>
                <w:rFonts w:ascii="Times New Roman" w:hAnsi="Times New Roman" w:cs="Times New Roman"/>
                <w:sz w:val="24"/>
                <w:szCs w:val="24"/>
              </w:rPr>
              <w:t>, обязательственное, наследственное международное публичное.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является одним из 7 постоянных членов Совета Безопасности ООН.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небиометрического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заграничного паспорта гражданина РФ меньше, чем срок действия внутреннего паспорта гражданина РФ, который он впервые получил в 14 лет.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раз изменения в главу 5 Конституции РФ вносились в 2022 г.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основных методов правового регулирования общественных отношений выделяют императивный и диспозиционный.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совпадения кредитора и должника в одном лице обязательство прекращается из-за новации.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Гражданский истец является участником уголовного процесса со стороны обвинения.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1" w:type="dxa"/>
          </w:tcPr>
          <w:p w:rsidR="004E352C" w:rsidRDefault="00185577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 на управление автомобилем, которая не удостоверена нотариально, является ничтожной.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1" w:type="dxa"/>
          </w:tcPr>
          <w:p w:rsidR="004E352C" w:rsidRDefault="00185577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трудовым договором не установлено иное, дисциплинарная ответственность является ограниченной, то есть действует в пределах месячного заработка.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1" w:type="dxa"/>
          </w:tcPr>
          <w:p w:rsidR="004E352C" w:rsidRDefault="00185577" w:rsidP="0018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гражданском процессе кассационная жалоба на решение мирового судьи рассматривается единолично в районном суде.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5108" w:rsidRPr="00DF5271" w:rsidRDefault="008F5108" w:rsidP="00D3070D">
      <w:pPr>
        <w:rPr>
          <w:rFonts w:ascii="Times New Roman" w:hAnsi="Times New Roman" w:cs="Times New Roman"/>
          <w:b/>
          <w:sz w:val="20"/>
          <w:szCs w:val="20"/>
        </w:rPr>
      </w:pPr>
    </w:p>
    <w:p w:rsidR="000146E3" w:rsidRPr="000146E3" w:rsidRDefault="000146E3" w:rsidP="00D3070D">
      <w:pPr>
        <w:rPr>
          <w:rFonts w:ascii="Times New Roman" w:hAnsi="Times New Roman" w:cs="Times New Roman"/>
          <w:sz w:val="24"/>
          <w:szCs w:val="24"/>
        </w:rPr>
      </w:pPr>
      <w:r w:rsidRPr="000146E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146E3">
        <w:rPr>
          <w:rFonts w:ascii="Times New Roman" w:hAnsi="Times New Roman" w:cs="Times New Roman"/>
          <w:b/>
          <w:i/>
          <w:sz w:val="24"/>
          <w:szCs w:val="24"/>
        </w:rPr>
        <w:t>Заполните пропуски. Вставьте пропущенное слово (словосочетание) или число в той форме, в которой оно должно быть в предложении.</w:t>
      </w:r>
      <w:r>
        <w:rPr>
          <w:rFonts w:ascii="Times New Roman" w:hAnsi="Times New Roman" w:cs="Times New Roman"/>
          <w:sz w:val="24"/>
          <w:szCs w:val="24"/>
        </w:rPr>
        <w:t xml:space="preserve"> Ответы с орфографическими ошибками  НЕ ЗАСЧИТЫВАЮТСЯ. </w:t>
      </w:r>
      <w:r w:rsidR="001F599B">
        <w:rPr>
          <w:rFonts w:ascii="Times New Roman" w:hAnsi="Times New Roman" w:cs="Times New Roman"/>
          <w:sz w:val="24"/>
          <w:szCs w:val="24"/>
        </w:rPr>
        <w:t>(По 2 балла за правильный ответ;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</w:t>
      </w:r>
      <w:r w:rsidR="001F599B">
        <w:rPr>
          <w:rFonts w:ascii="Times New Roman" w:hAnsi="Times New Roman" w:cs="Times New Roman"/>
          <w:sz w:val="24"/>
          <w:szCs w:val="24"/>
        </w:rPr>
        <w:t>имальное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30 баллов)</w:t>
      </w:r>
    </w:p>
    <w:tbl>
      <w:tblPr>
        <w:tblStyle w:val="a4"/>
        <w:tblW w:w="0" w:type="auto"/>
        <w:tblLook w:val="04A0"/>
      </w:tblPr>
      <w:tblGrid>
        <w:gridCol w:w="8188"/>
        <w:gridCol w:w="1949"/>
      </w:tblGrid>
      <w:tr w:rsidR="000146E3" w:rsidTr="00704E75">
        <w:tc>
          <w:tcPr>
            <w:tcW w:w="8188" w:type="dxa"/>
          </w:tcPr>
          <w:p w:rsidR="000146E3" w:rsidRPr="000146E3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Д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октрина трудового права выделяет та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кой вид трудового договора, как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 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(контракт)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который может предусматривать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оплаты труда </w:t>
            </w:r>
            <w:r w:rsidR="000146E3" w:rsidRPr="00014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зависимости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результатов деятельности.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_________________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договора означает признание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трудового договора </w:t>
            </w:r>
            <w:proofErr w:type="gramStart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незаключённым</w:t>
            </w:r>
            <w:proofErr w:type="gramEnd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_______________________ сделки – это сделки, которые основаны на риске.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Как правило, обучение в магистратуре длится _____ года.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A46FBF">
        <w:trPr>
          <w:trHeight w:val="391"/>
        </w:trPr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 – наказание, которое было введено в Уголовный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кодекс РФ позднее других.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Одним из составных значений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принципа _______, закреплённого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Уголовном кодексе РФ, является положение «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nemo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debet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bis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puniri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uno</w:t>
            </w:r>
            <w:proofErr w:type="spellEnd"/>
            <w:r w:rsidR="00733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delict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proofErr w:type="spellEnd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итогам рассмотрения дела по существу в I кассации в гражданском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процессе суд выносит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6E3" w:rsidRPr="00A46FBF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федеральных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РФ,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__________.</w:t>
            </w:r>
          </w:p>
        </w:tc>
        <w:tc>
          <w:tcPr>
            <w:tcW w:w="1949" w:type="dxa"/>
          </w:tcPr>
          <w:p w:rsidR="000146E3" w:rsidRDefault="000146E3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Минимальная продолжительность обязательных работ не может быть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менее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 часов в неделю для совершеннолетних осужденных.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A46FBF" w:rsidRDefault="00A46FBF" w:rsidP="00A46FBF">
            <w:pPr>
              <w:ind w:firstLine="7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Число привилегированных акций в акционерном обществе не может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превышать _______ % от общего числа акций.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преодоления вето Президента в РФ треб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уется не менее _____ голосов от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числа депутатов Государственной Думы и сенаторов Совета Федерации.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D307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 завещание – это завещание, содержание которого не знает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нотариус.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1F59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сказал: «Платон мне друг, но истина дороже».</w:t>
            </w:r>
          </w:p>
        </w:tc>
        <w:tc>
          <w:tcPr>
            <w:tcW w:w="1949" w:type="dxa"/>
          </w:tcPr>
          <w:p w:rsidR="00A46FBF" w:rsidRDefault="00A46FBF" w:rsidP="001F59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1F59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наследникам по закону ___ очереди относятся пасынок,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падчерица, отчим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мачеха.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6FBF" w:rsidRPr="00A46FBF" w:rsidTr="00704E75">
        <w:tc>
          <w:tcPr>
            <w:tcW w:w="8188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</w:t>
            </w:r>
            <w:proofErr w:type="gramStart"/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в исковом производстве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ражданском процессе ответчик не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явился в суд, не просил о рассмотрении 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в его отсутствии, был извещён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надлежащем образом, то 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согласии истца переходит к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 производству.</w:t>
            </w:r>
          </w:p>
          <w:p w:rsidR="001F599B" w:rsidRPr="001F599B" w:rsidRDefault="001F599B" w:rsidP="00D3070D">
            <w:pPr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3070D" w:rsidRPr="00DF5271" w:rsidRDefault="00D3070D" w:rsidP="00D3070D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8F5108" w:rsidRPr="008F5108" w:rsidRDefault="008F5108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8F510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Установите соответствие </w:t>
      </w:r>
      <w:r w:rsidRPr="008F5108">
        <w:rPr>
          <w:rFonts w:ascii="Times New Roman" w:hAnsi="Times New Roman" w:cs="Times New Roman"/>
          <w:color w:val="000000"/>
          <w:sz w:val="24"/>
          <w:szCs w:val="24"/>
        </w:rPr>
        <w:t>между поименованными в ТК РФ органами по разрешению трудовых споров и видом трудового спора, где они принимают участие.</w:t>
      </w:r>
      <w:r w:rsidR="00456229">
        <w:rPr>
          <w:rFonts w:ascii="Times New Roman" w:hAnsi="Times New Roman" w:cs="Times New Roman"/>
          <w:color w:val="000000"/>
          <w:sz w:val="24"/>
          <w:szCs w:val="24"/>
        </w:rPr>
        <w:t xml:space="preserve">  (По 2 балла).</w:t>
      </w:r>
    </w:p>
    <w:tbl>
      <w:tblPr>
        <w:tblStyle w:val="a4"/>
        <w:tblW w:w="0" w:type="auto"/>
        <w:tblLook w:val="04A0"/>
      </w:tblPr>
      <w:tblGrid>
        <w:gridCol w:w="4928"/>
        <w:gridCol w:w="3870"/>
        <w:gridCol w:w="1339"/>
      </w:tblGrid>
      <w:tr w:rsidR="00CB097C" w:rsidTr="00CB097C">
        <w:tc>
          <w:tcPr>
            <w:tcW w:w="4928" w:type="dxa"/>
          </w:tcPr>
          <w:p w:rsidR="00CB097C" w:rsidRPr="00CB097C" w:rsidRDefault="00D3070D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B097C" w:rsidRPr="00CB09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Органы (субъекты) по разрешению споров</w:t>
            </w:r>
          </w:p>
        </w:tc>
        <w:tc>
          <w:tcPr>
            <w:tcW w:w="3870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</w:t>
            </w: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CB097C" w:rsidTr="00CB097C">
        <w:tc>
          <w:tcPr>
            <w:tcW w:w="4928" w:type="dxa"/>
          </w:tcPr>
          <w:p w:rsidR="00CB097C" w:rsidRP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Комиссия по трудовым спорам.</w:t>
            </w:r>
          </w:p>
        </w:tc>
        <w:tc>
          <w:tcPr>
            <w:tcW w:w="3870" w:type="dxa"/>
            <w:vMerge w:val="restart"/>
          </w:tcPr>
          <w:p w:rsidR="00CB097C" w:rsidRDefault="00CB097C" w:rsidP="00D307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трудовой </w:t>
            </w:r>
          </w:p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спор.</w:t>
            </w:r>
          </w:p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Коллективный трудовой спор.</w:t>
            </w: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Примирительная комиссия.</w:t>
            </w:r>
          </w:p>
        </w:tc>
        <w:tc>
          <w:tcPr>
            <w:tcW w:w="3870" w:type="dxa"/>
            <w:vMerge/>
          </w:tcPr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Посредник.</w:t>
            </w:r>
          </w:p>
        </w:tc>
        <w:tc>
          <w:tcPr>
            <w:tcW w:w="3870" w:type="dxa"/>
            <w:vMerge/>
          </w:tcPr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Трудовой арбитраж.</w:t>
            </w:r>
          </w:p>
        </w:tc>
        <w:tc>
          <w:tcPr>
            <w:tcW w:w="3870" w:type="dxa"/>
            <w:vMerge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Суд.</w:t>
            </w:r>
          </w:p>
        </w:tc>
        <w:tc>
          <w:tcPr>
            <w:tcW w:w="3870" w:type="dxa"/>
            <w:vMerge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070D" w:rsidRPr="00DF5271" w:rsidRDefault="00D3070D" w:rsidP="00D3070D">
      <w:pPr>
        <w:rPr>
          <w:rFonts w:ascii="Times New Roman" w:hAnsi="Times New Roman" w:cs="Times New Roman"/>
          <w:sz w:val="20"/>
          <w:szCs w:val="20"/>
        </w:rPr>
      </w:pPr>
    </w:p>
    <w:p w:rsidR="00456229" w:rsidRPr="00456229" w:rsidRDefault="00456229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56229">
        <w:rPr>
          <w:rFonts w:ascii="Times New Roman" w:hAnsi="Times New Roman" w:cs="Times New Roman"/>
          <w:b/>
          <w:i/>
          <w:color w:val="000000"/>
          <w:sz w:val="24"/>
          <w:szCs w:val="24"/>
        </w:rPr>
        <w:t>В представленной таблице нужно найти 10 зашифрованных правовых терминов.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может быть заши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фровано или по горизонтали, или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по вертикали (сверху вниз). Слово не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ожет быть найдено по диагонали.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Минимальное количество бу</w:t>
      </w:r>
      <w:proofErr w:type="gramStart"/>
      <w:r w:rsidRPr="00456229">
        <w:rPr>
          <w:rFonts w:ascii="Times New Roman" w:hAnsi="Times New Roman" w:cs="Times New Roman"/>
          <w:color w:val="000000"/>
          <w:sz w:val="24"/>
          <w:szCs w:val="24"/>
        </w:rPr>
        <w:t>кв в пр</w:t>
      </w:r>
      <w:proofErr w:type="gramEnd"/>
      <w:r w:rsidRPr="00456229">
        <w:rPr>
          <w:rFonts w:ascii="Times New Roman" w:hAnsi="Times New Roman" w:cs="Times New Roman"/>
          <w:color w:val="000000"/>
          <w:sz w:val="24"/>
          <w:szCs w:val="24"/>
        </w:rPr>
        <w:t>авовом термине – 4.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Ответы с орфографическими ошибками </w:t>
      </w:r>
      <w:proofErr w:type="gramStart"/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</w:t>
      </w:r>
      <w:proofErr w:type="gramEnd"/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засчитываются.</w:t>
      </w:r>
    </w:p>
    <w:tbl>
      <w:tblPr>
        <w:tblStyle w:val="a4"/>
        <w:tblW w:w="0" w:type="auto"/>
        <w:tblLook w:val="04A0"/>
      </w:tblPr>
      <w:tblGrid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5"/>
      </w:tblGrid>
      <w:tr w:rsidR="004A2D12" w:rsidTr="00DF5271"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5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</w:tr>
      <w:tr w:rsidR="004A2D12" w:rsidTr="00DF5271"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4A2D12" w:rsidTr="00DF5271"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5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56229" w:rsidRDefault="00456229" w:rsidP="00DD0B87">
      <w:pPr>
        <w:ind w:right="-285"/>
        <w:rPr>
          <w:rFonts w:ascii="Times New Roman" w:hAnsi="Times New Roman" w:cs="Times New Roman"/>
          <w:sz w:val="24"/>
          <w:szCs w:val="24"/>
        </w:rPr>
      </w:pPr>
    </w:p>
    <w:p w:rsidR="00DF5271" w:rsidRDefault="002E4E55" w:rsidP="00DD0B87">
      <w:pPr>
        <w:ind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(Зашифрованный термин можно выделить в таблице цветом или жирным шрифтом, а также внести в таблицу с ответами.). (</w:t>
      </w:r>
      <w:r w:rsidR="000118F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1 баллу за правильный ответ, максимум – 10 баллов).</w:t>
      </w:r>
    </w:p>
    <w:p w:rsidR="00DF5271" w:rsidRDefault="00DF5271" w:rsidP="00DD0B87">
      <w:pPr>
        <w:ind w:right="-285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7371"/>
        <w:gridCol w:w="1949"/>
      </w:tblGrid>
      <w:tr w:rsidR="00704E75" w:rsidTr="00DF5271">
        <w:tc>
          <w:tcPr>
            <w:tcW w:w="817" w:type="dxa"/>
          </w:tcPr>
          <w:p w:rsidR="00704E75" w:rsidRPr="00704E75" w:rsidRDefault="00704E75" w:rsidP="00DD0B87">
            <w:pPr>
              <w:ind w:right="-28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Слово</w:t>
            </w:r>
          </w:p>
        </w:tc>
        <w:tc>
          <w:tcPr>
            <w:tcW w:w="7371" w:type="dxa"/>
          </w:tcPr>
          <w:p w:rsidR="00704E75" w:rsidRP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Термин</w:t>
            </w:r>
          </w:p>
        </w:tc>
        <w:tc>
          <w:tcPr>
            <w:tcW w:w="1949" w:type="dxa"/>
          </w:tcPr>
          <w:p w:rsidR="00704E75" w:rsidRP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гражданского права (8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гражданско-процессуального права (8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обеспечения исполнения обязательства (5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акта, который издаёт федеральный орган</w:t>
            </w: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исполнительной власти (6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гражданско-правового договора (4 буквы)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неустойки (4 буквы)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ценной бумаги (5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семейного права (4 буквы)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правового акта по юридической силе (5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налогового права (5 букв)</w:t>
            </w:r>
          </w:p>
        </w:tc>
        <w:tc>
          <w:tcPr>
            <w:tcW w:w="1949" w:type="dxa"/>
          </w:tcPr>
          <w:p w:rsidR="00704E75" w:rsidRDefault="00704E75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E55" w:rsidRDefault="002E4E55" w:rsidP="00DD0B87">
      <w:pPr>
        <w:ind w:right="-285"/>
        <w:rPr>
          <w:rFonts w:ascii="Times New Roman" w:hAnsi="Times New Roman" w:cs="Times New Roman"/>
          <w:b/>
          <w:i/>
          <w:sz w:val="24"/>
          <w:szCs w:val="24"/>
        </w:rPr>
      </w:pPr>
    </w:p>
    <w:p w:rsidR="00DD0B87" w:rsidRPr="00DD0B87" w:rsidRDefault="00456229" w:rsidP="00DD0B87">
      <w:pPr>
        <w:ind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DD0B87" w:rsidRPr="00DD0B8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D0B87" w:rsidRPr="00DD0B8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Установите соответствие </w:t>
      </w:r>
      <w:r w:rsidR="00DD0B87" w:rsidRPr="00DD0B87">
        <w:rPr>
          <w:rFonts w:ascii="Times New Roman" w:hAnsi="Times New Roman" w:cs="Times New Roman"/>
          <w:color w:val="000000"/>
          <w:sz w:val="24"/>
          <w:szCs w:val="24"/>
        </w:rPr>
        <w:t xml:space="preserve">между государством и формой его </w:t>
      </w:r>
      <w:r w:rsidR="00DD0B87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государственного </w:t>
      </w:r>
      <w:r w:rsidR="00DD0B87" w:rsidRPr="00DD0B87">
        <w:rPr>
          <w:rFonts w:ascii="Times New Roman" w:hAnsi="Times New Roman" w:cs="Times New Roman"/>
          <w:color w:val="000000"/>
          <w:sz w:val="24"/>
          <w:szCs w:val="24"/>
        </w:rPr>
        <w:t>устройства.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(По </w:t>
      </w:r>
      <w:r w:rsidR="002E4E5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 w:rsidR="002E4E55">
        <w:rPr>
          <w:rFonts w:ascii="Times New Roman" w:hAnsi="Times New Roman" w:cs="Times New Roman"/>
          <w:color w:val="000000"/>
          <w:sz w:val="24"/>
          <w:szCs w:val="24"/>
        </w:rPr>
        <w:t>а, максимум – 10 баллов)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tbl>
      <w:tblPr>
        <w:tblStyle w:val="a4"/>
        <w:tblW w:w="0" w:type="auto"/>
        <w:tblLook w:val="04A0"/>
      </w:tblPr>
      <w:tblGrid>
        <w:gridCol w:w="4219"/>
        <w:gridCol w:w="4579"/>
        <w:gridCol w:w="1339"/>
      </w:tblGrid>
      <w:tr w:rsidR="00456229" w:rsidTr="00456229">
        <w:tc>
          <w:tcPr>
            <w:tcW w:w="421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457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государственного устройства</w:t>
            </w:r>
          </w:p>
        </w:tc>
        <w:tc>
          <w:tcPr>
            <w:tcW w:w="133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2E4E55" w:rsidTr="00456229">
        <w:tc>
          <w:tcPr>
            <w:tcW w:w="4219" w:type="dxa"/>
          </w:tcPr>
          <w:p w:rsidR="002E4E55" w:rsidRPr="00CB097C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4579" w:type="dxa"/>
            <w:vMerge w:val="restart"/>
          </w:tcPr>
          <w:p w:rsidR="002E4E55" w:rsidRDefault="002E4E55" w:rsidP="00704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унитарное государство</w:t>
            </w:r>
          </w:p>
          <w:p w:rsidR="002E4E55" w:rsidRDefault="002E4E55" w:rsidP="00456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федеративное государство</w:t>
            </w: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E55" w:rsidTr="00456229"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E55" w:rsidTr="00456229"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E55" w:rsidTr="002E4E55">
        <w:trPr>
          <w:trHeight w:val="345"/>
        </w:trPr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Объединённые Арабские Эмираты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E55" w:rsidTr="00456229">
        <w:trPr>
          <w:trHeight w:val="210"/>
        </w:trPr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</w:t>
            </w:r>
          </w:p>
        </w:tc>
        <w:tc>
          <w:tcPr>
            <w:tcW w:w="4579" w:type="dxa"/>
            <w:vMerge/>
          </w:tcPr>
          <w:p w:rsidR="002E4E55" w:rsidRDefault="002E4E55" w:rsidP="00456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0228" w:rsidRPr="00030228" w:rsidRDefault="002E4E55" w:rsidP="00D3070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228" w:rsidRP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</w:p>
    <w:sectPr w:rsidR="00030228" w:rsidRPr="00030228" w:rsidSect="00DF527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204" w:rsidRDefault="00476204" w:rsidP="00DE0EE0">
      <w:pPr>
        <w:spacing w:after="0" w:line="240" w:lineRule="auto"/>
      </w:pPr>
      <w:r>
        <w:separator/>
      </w:r>
    </w:p>
  </w:endnote>
  <w:endnote w:type="continuationSeparator" w:id="0">
    <w:p w:rsidR="00476204" w:rsidRDefault="00476204" w:rsidP="00DE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204" w:rsidRDefault="00476204" w:rsidP="00DE0EE0">
      <w:pPr>
        <w:spacing w:after="0" w:line="240" w:lineRule="auto"/>
      </w:pPr>
      <w:r>
        <w:separator/>
      </w:r>
    </w:p>
  </w:footnote>
  <w:footnote w:type="continuationSeparator" w:id="0">
    <w:p w:rsidR="00476204" w:rsidRDefault="00476204" w:rsidP="00DE0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5A5"/>
    <w:multiLevelType w:val="hybridMultilevel"/>
    <w:tmpl w:val="C7E89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866"/>
    <w:multiLevelType w:val="hybridMultilevel"/>
    <w:tmpl w:val="52A4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70D"/>
    <w:rsid w:val="000118F1"/>
    <w:rsid w:val="000146E3"/>
    <w:rsid w:val="00030228"/>
    <w:rsid w:val="00045782"/>
    <w:rsid w:val="00081053"/>
    <w:rsid w:val="000B53C6"/>
    <w:rsid w:val="000C04C0"/>
    <w:rsid w:val="00114BDE"/>
    <w:rsid w:val="00185577"/>
    <w:rsid w:val="001B74A9"/>
    <w:rsid w:val="001F599B"/>
    <w:rsid w:val="00222A45"/>
    <w:rsid w:val="002E4E55"/>
    <w:rsid w:val="00363F18"/>
    <w:rsid w:val="003B6038"/>
    <w:rsid w:val="00447AB0"/>
    <w:rsid w:val="00452DBF"/>
    <w:rsid w:val="00456229"/>
    <w:rsid w:val="00476204"/>
    <w:rsid w:val="004A155D"/>
    <w:rsid w:val="004A2D12"/>
    <w:rsid w:val="004D7C36"/>
    <w:rsid w:val="004E352C"/>
    <w:rsid w:val="00530879"/>
    <w:rsid w:val="00566FE8"/>
    <w:rsid w:val="005A5835"/>
    <w:rsid w:val="005F6613"/>
    <w:rsid w:val="006A1B2E"/>
    <w:rsid w:val="00704E75"/>
    <w:rsid w:val="00712BA4"/>
    <w:rsid w:val="00733852"/>
    <w:rsid w:val="007C48A3"/>
    <w:rsid w:val="007F2946"/>
    <w:rsid w:val="008054C3"/>
    <w:rsid w:val="0085294D"/>
    <w:rsid w:val="008A372F"/>
    <w:rsid w:val="008F5108"/>
    <w:rsid w:val="00A46FBF"/>
    <w:rsid w:val="00B75454"/>
    <w:rsid w:val="00BF0C5F"/>
    <w:rsid w:val="00C23C5A"/>
    <w:rsid w:val="00C26B10"/>
    <w:rsid w:val="00C30F76"/>
    <w:rsid w:val="00C45A81"/>
    <w:rsid w:val="00C538A9"/>
    <w:rsid w:val="00CB097C"/>
    <w:rsid w:val="00D3070D"/>
    <w:rsid w:val="00DD0B87"/>
    <w:rsid w:val="00DE0EE0"/>
    <w:rsid w:val="00DF5271"/>
    <w:rsid w:val="00E8743A"/>
    <w:rsid w:val="00F316DB"/>
    <w:rsid w:val="00F3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8A9"/>
    <w:pPr>
      <w:ind w:left="720"/>
      <w:contextualSpacing/>
    </w:pPr>
  </w:style>
  <w:style w:type="table" w:styleId="a4">
    <w:name w:val="Table Grid"/>
    <w:basedOn w:val="a1"/>
    <w:uiPriority w:val="59"/>
    <w:rsid w:val="00C53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2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2024-05-28T06:36:00Z</dcterms:created>
  <dcterms:modified xsi:type="dcterms:W3CDTF">2024-07-03T13:26:00Z</dcterms:modified>
</cp:coreProperties>
</file>